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52" w:line="265" w:lineRule="auto"/>
        <w:ind w:right="8"/>
        <w:rPr>
          <w:rFonts w:hint="eastAsia" w:ascii="仿宋" w:hAnsi="仿宋" w:eastAsia="仿宋" w:cs="仿宋"/>
          <w:sz w:val="32"/>
          <w:lang w:val="en-US" w:eastAsia="zh-CN"/>
        </w:rPr>
      </w:pPr>
      <w:r>
        <w:rPr>
          <w:rFonts w:hint="eastAsia" w:ascii="仿宋" w:hAnsi="仿宋" w:eastAsia="仿宋" w:cs="仿宋"/>
          <w:sz w:val="32"/>
          <w:lang w:val="en-US" w:eastAsia="zh-CN"/>
        </w:rPr>
        <w:t>附件1：</w:t>
      </w:r>
    </w:p>
    <w:p>
      <w:pPr>
        <w:spacing w:after="52" w:line="265" w:lineRule="auto"/>
        <w:ind w:right="8"/>
        <w:jc w:val="center"/>
        <w:rPr>
          <w:rFonts w:hint="eastAsia" w:ascii="方正小标宋简体" w:hAnsi="方正小标宋简体" w:eastAsia="方正小标宋简体"/>
          <w:sz w:val="32"/>
          <w:szCs w:val="32"/>
        </w:rPr>
      </w:pPr>
      <w:r>
        <w:rPr>
          <w:rFonts w:hint="eastAsia" w:ascii="方正小标宋简体" w:hAnsi="方正小标宋简体" w:eastAsia="方正小标宋简体"/>
          <w:sz w:val="32"/>
          <w:szCs w:val="32"/>
          <w:lang w:val="en-US" w:eastAsia="zh-CN"/>
        </w:rPr>
        <w:t>西安石油</w:t>
      </w:r>
      <w:r>
        <w:rPr>
          <w:rFonts w:hint="eastAsia" w:ascii="方正小标宋简体" w:hAnsi="方正小标宋简体" w:eastAsia="方正小标宋简体"/>
          <w:sz w:val="32"/>
          <w:szCs w:val="32"/>
        </w:rPr>
        <w:t>大学</w:t>
      </w:r>
      <w:r>
        <w:rPr>
          <w:rFonts w:ascii="方正小标宋简体" w:hAnsi="方正小标宋简体" w:eastAsia="方正小标宋简体"/>
          <w:sz w:val="32"/>
          <w:szCs w:val="32"/>
        </w:rPr>
        <w:t>201</w:t>
      </w:r>
      <w:r>
        <w:rPr>
          <w:rFonts w:hint="eastAsia" w:ascii="方正小标宋简体" w:hAnsi="方正小标宋简体" w:eastAsia="方正小标宋简体"/>
          <w:sz w:val="32"/>
          <w:szCs w:val="32"/>
        </w:rPr>
        <w:t>9年大学生暑期社会实践选题类别及要求</w:t>
      </w:r>
    </w:p>
    <w:p>
      <w:pPr>
        <w:spacing w:after="52" w:line="265" w:lineRule="auto"/>
        <w:ind w:left="146" w:right="8" w:firstLine="638"/>
        <w:jc w:val="both"/>
        <w:rPr>
          <w:rFonts w:hint="eastAsia" w:ascii="黑体" w:hAnsi="黑体" w:eastAsia="黑体" w:cs="黑体"/>
          <w:sz w:val="32"/>
          <w:lang w:val="en-US" w:eastAsia="zh-CN"/>
        </w:rPr>
      </w:pPr>
      <w:r>
        <w:rPr>
          <w:rFonts w:hint="eastAsia" w:ascii="黑体" w:hAnsi="黑体" w:eastAsia="黑体" w:cs="黑体"/>
          <w:sz w:val="32"/>
          <w:lang w:val="en-US" w:eastAsia="zh-CN"/>
        </w:rPr>
        <w:t>一、校级重大专项</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1.</w:t>
      </w:r>
      <w:r>
        <w:rPr>
          <w:rFonts w:hint="default" w:ascii="仿宋" w:hAnsi="仿宋" w:eastAsia="仿宋" w:cs="仿宋"/>
          <w:b/>
          <w:bCs/>
          <w:sz w:val="32"/>
          <w:lang w:val="en-US" w:eastAsia="zh-CN"/>
        </w:rPr>
        <w:t>“壮丽70载·奋进新时代”</w:t>
      </w:r>
    </w:p>
    <w:p>
      <w:pPr>
        <w:spacing w:after="52" w:line="265" w:lineRule="auto"/>
        <w:ind w:left="146" w:right="8" w:firstLine="638"/>
        <w:jc w:val="both"/>
        <w:rPr>
          <w:rFonts w:hint="default" w:ascii="仿宋" w:hAnsi="仿宋" w:eastAsia="仿宋" w:cs="仿宋"/>
          <w:sz w:val="32"/>
          <w:lang w:val="en-US" w:eastAsia="zh-CN"/>
        </w:rPr>
      </w:pPr>
      <w:r>
        <w:rPr>
          <w:rFonts w:hint="default" w:ascii="仿宋" w:hAnsi="仿宋" w:eastAsia="仿宋" w:cs="仿宋"/>
          <w:sz w:val="32"/>
          <w:lang w:val="en-US" w:eastAsia="zh-CN"/>
        </w:rPr>
        <w:t>新中国成立70年来，全国各族人民在中国共产党的领导下实现了从站起来、富起来到强起来的历史性跨越，取得了一系列辉煌的成绩。回望波澜壮阔的70年历程，鼓励广大青年学子以寻访调查、基层调研等方式，走近国家的建设大业，深入基层感受当下经济社会发展情况、调研产业升级建设情况与经济发展规律，体验环境保护改造成就，重点围绕改革开放以来的历史性成就、一带一路建设情况及成就等，开展参观考察、国情调研、学习体验等形式的社会实践活动，感知新时代发展的脉搏，喜迎中华人民共和国成立70周年。</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2.</w:t>
      </w:r>
      <w:r>
        <w:rPr>
          <w:rFonts w:hint="default" w:ascii="仿宋" w:hAnsi="仿宋" w:eastAsia="仿宋" w:cs="仿宋"/>
          <w:b/>
          <w:bCs/>
          <w:sz w:val="32"/>
          <w:lang w:val="en-US" w:eastAsia="zh-CN"/>
        </w:rPr>
        <w:t>“重温革命历史·传承红色基因”</w:t>
      </w:r>
    </w:p>
    <w:p>
      <w:pPr>
        <w:spacing w:after="52" w:line="265" w:lineRule="auto"/>
        <w:ind w:left="146" w:right="8" w:firstLine="638"/>
        <w:jc w:val="both"/>
        <w:rPr>
          <w:rFonts w:hint="default" w:ascii="仿宋" w:hAnsi="仿宋" w:eastAsia="仿宋" w:cs="仿宋"/>
          <w:sz w:val="32"/>
          <w:lang w:val="en-US" w:eastAsia="zh-CN"/>
        </w:rPr>
      </w:pPr>
      <w:r>
        <w:rPr>
          <w:rFonts w:hint="default" w:ascii="仿宋" w:hAnsi="仿宋" w:eastAsia="仿宋" w:cs="仿宋"/>
          <w:sz w:val="32"/>
          <w:lang w:val="en-US" w:eastAsia="zh-CN"/>
        </w:rPr>
        <w:t>深入开展更大范围、更高层次、更深程度的“青年红色筑梦之旅”，推动创新创业教育和思想政治教育相融合，创新创业实践与乡村振兴战略、精准扶贫脱贫相结合，鼓励学生以“科技中国小分队”“幸福中国小分队”“健康中国小分队”“教育中国小分队”“法治中国小分队”等形式走近革命老区、贫困地区，接受思想洗礼、学习革命精神，传承红色基因，通过开展青年乡村创客沙龙、乡村社会发展调研等，将青年学子的智力、技术和项目资源辐射到广大农村地区，利用创新创业项目对接革命老区经济社会发展需求。</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3.</w:t>
      </w:r>
      <w:r>
        <w:rPr>
          <w:rFonts w:hint="default" w:ascii="仿宋" w:hAnsi="仿宋" w:eastAsia="仿宋" w:cs="仿宋"/>
          <w:b/>
          <w:bCs/>
          <w:sz w:val="32"/>
          <w:lang w:val="en-US" w:eastAsia="zh-CN"/>
        </w:rPr>
        <w:t>“传承五四精神·勇立时代潮头”</w:t>
      </w:r>
    </w:p>
    <w:p>
      <w:pPr>
        <w:spacing w:after="52" w:line="265" w:lineRule="auto"/>
        <w:ind w:left="146" w:right="8" w:firstLine="638"/>
        <w:jc w:val="both"/>
        <w:rPr>
          <w:rFonts w:hint="default" w:ascii="仿宋" w:hAnsi="仿宋" w:eastAsia="仿宋" w:cs="仿宋"/>
          <w:sz w:val="32"/>
          <w:lang w:val="en-US" w:eastAsia="zh-CN"/>
        </w:rPr>
      </w:pPr>
      <w:r>
        <w:rPr>
          <w:rFonts w:hint="default" w:ascii="仿宋" w:hAnsi="仿宋" w:eastAsia="仿宋" w:cs="仿宋"/>
          <w:sz w:val="32"/>
          <w:lang w:val="en-US" w:eastAsia="zh-CN"/>
        </w:rPr>
        <w:t>习近平总书记在纪念五四运动100周年大会上深情寄语新时代青年要树立远大理想、热爱伟大祖国、担当时代责任、勇于砥砺奋斗、练就过硬本领、锤炼品德修为。鼓励实践团队通过走访调研等形式挖掘五四运动的历史意义、时代价值和中国青年运动的光辉历史，通过寻访采访等形式了解不同历史时期青年典型的人生经历和先进事迹，激发当代青年学生传承发扬五四精神，争做担当民族复兴大任的时代新人。</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4.</w:t>
      </w:r>
      <w:r>
        <w:rPr>
          <w:rFonts w:hint="default" w:ascii="仿宋" w:hAnsi="仿宋" w:eastAsia="仿宋" w:cs="仿宋"/>
          <w:b/>
          <w:bCs/>
          <w:sz w:val="32"/>
          <w:lang w:val="en-US" w:eastAsia="zh-CN"/>
        </w:rPr>
        <w:t>“响应国家战略·助力精准扶贫”</w:t>
      </w:r>
    </w:p>
    <w:p>
      <w:pPr>
        <w:spacing w:after="52" w:line="265" w:lineRule="auto"/>
        <w:ind w:left="146" w:right="8" w:firstLine="638"/>
        <w:jc w:val="both"/>
        <w:rPr>
          <w:rFonts w:hint="default" w:ascii="仿宋" w:hAnsi="仿宋" w:eastAsia="仿宋" w:cs="仿宋"/>
          <w:sz w:val="32"/>
          <w:lang w:val="en-US" w:eastAsia="zh-CN"/>
        </w:rPr>
      </w:pPr>
      <w:r>
        <w:rPr>
          <w:rFonts w:hint="default" w:ascii="仿宋" w:hAnsi="仿宋" w:eastAsia="仿宋" w:cs="仿宋"/>
          <w:sz w:val="32"/>
          <w:lang w:val="en-US" w:eastAsia="zh-CN"/>
        </w:rPr>
        <w:t>2019年是实现精准脱贫攻坚的决胜之年。鼓励广大学子深入基层，从精准脱贫攻坚战略、预防返贫方案、农业与粮食生产、乡村建设、乡村善治、文化兴盛等角度开展调研，汇总成果。通过走访群众，走进贫困地区，感知国情民生，认识社会百态，在实践中承担社会责任，获得成长。</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5.</w:t>
      </w:r>
      <w:r>
        <w:rPr>
          <w:rFonts w:hint="default" w:ascii="仿宋" w:hAnsi="仿宋" w:eastAsia="仿宋" w:cs="仿宋"/>
          <w:b/>
          <w:bCs/>
          <w:sz w:val="32"/>
          <w:lang w:val="en-US" w:eastAsia="zh-CN"/>
        </w:rPr>
        <w:t>“担当时代责任·书写事业华章”</w:t>
      </w:r>
    </w:p>
    <w:p>
      <w:pPr>
        <w:spacing w:after="52" w:line="265" w:lineRule="auto"/>
        <w:ind w:left="146" w:right="8" w:firstLine="638"/>
        <w:jc w:val="both"/>
        <w:rPr>
          <w:rFonts w:hint="default" w:ascii="仿宋" w:hAnsi="仿宋" w:eastAsia="仿宋" w:cs="仿宋"/>
          <w:sz w:val="32"/>
          <w:lang w:val="en-US" w:eastAsia="zh-CN"/>
        </w:rPr>
      </w:pPr>
      <w:r>
        <w:rPr>
          <w:rFonts w:hint="eastAsia" w:ascii="仿宋" w:hAnsi="仿宋" w:eastAsia="仿宋" w:cs="仿宋"/>
          <w:sz w:val="32"/>
          <w:lang w:val="en-US" w:eastAsia="zh-CN"/>
        </w:rPr>
        <w:t>习近平总书记系列重要讲话中对青年学子提出了许多希望和要求，石大学子应</w:t>
      </w:r>
      <w:r>
        <w:rPr>
          <w:rFonts w:hint="default" w:ascii="仿宋" w:hAnsi="仿宋" w:eastAsia="仿宋" w:cs="仿宋"/>
          <w:sz w:val="32"/>
          <w:lang w:val="en-US" w:eastAsia="zh-CN"/>
        </w:rPr>
        <w:t>深刻理解</w:t>
      </w:r>
      <w:r>
        <w:rPr>
          <w:rFonts w:hint="eastAsia" w:ascii="仿宋" w:hAnsi="仿宋" w:eastAsia="仿宋" w:cs="仿宋"/>
          <w:sz w:val="32"/>
          <w:lang w:val="en-US" w:eastAsia="zh-CN"/>
        </w:rPr>
        <w:t>其重要</w:t>
      </w:r>
      <w:r>
        <w:rPr>
          <w:rFonts w:hint="default" w:ascii="仿宋" w:hAnsi="仿宋" w:eastAsia="仿宋" w:cs="仿宋"/>
          <w:sz w:val="32"/>
          <w:lang w:val="en-US" w:eastAsia="zh-CN"/>
        </w:rPr>
        <w:t>含义，做新时代理论与实践的播撒者、践行者。</w:t>
      </w:r>
      <w:r>
        <w:rPr>
          <w:rFonts w:hint="eastAsia" w:ascii="仿宋" w:hAnsi="仿宋" w:eastAsia="仿宋" w:cs="仿宋"/>
          <w:sz w:val="32"/>
          <w:lang w:val="en-US" w:eastAsia="zh-CN"/>
        </w:rPr>
        <w:t>在新中国成立70周年之际，结合学校的发展和石油石化、地质科技等专业领域的进步成就，在十九大精神的指引下，深入行业高新技术重点示范区、实验室，深入发掘、广泛调研，了解和体验“国家力量”和“科技腾飞”，感受中国科技实力和创新能力的同时对接学校、校友资源，促进学术创新成果产业化。</w:t>
      </w:r>
    </w:p>
    <w:p>
      <w:pPr>
        <w:spacing w:after="52" w:line="265" w:lineRule="auto"/>
        <w:ind w:left="146" w:right="8" w:firstLine="638"/>
        <w:jc w:val="both"/>
        <w:rPr>
          <w:rFonts w:hint="default" w:ascii="仿宋" w:hAnsi="仿宋" w:eastAsia="仿宋" w:cs="仿宋"/>
          <w:b/>
          <w:bCs/>
          <w:sz w:val="32"/>
          <w:lang w:val="en-US" w:eastAsia="zh-CN"/>
        </w:rPr>
      </w:pPr>
      <w:r>
        <w:rPr>
          <w:rFonts w:hint="eastAsia" w:ascii="仿宋" w:hAnsi="仿宋" w:eastAsia="仿宋" w:cs="仿宋"/>
          <w:b/>
          <w:bCs/>
          <w:sz w:val="32"/>
          <w:lang w:val="en-US" w:eastAsia="zh-CN"/>
        </w:rPr>
        <w:t>6.</w:t>
      </w:r>
      <w:r>
        <w:rPr>
          <w:rFonts w:hint="default" w:ascii="仿宋" w:hAnsi="仿宋" w:eastAsia="仿宋" w:cs="仿宋"/>
          <w:b/>
          <w:bCs/>
          <w:sz w:val="32"/>
          <w:lang w:val="en-US" w:eastAsia="zh-CN"/>
        </w:rPr>
        <w:t>“相约石大·励志起航”</w:t>
      </w:r>
    </w:p>
    <w:p>
      <w:pPr>
        <w:spacing w:after="52" w:line="265" w:lineRule="auto"/>
        <w:ind w:left="146" w:right="8" w:firstLine="638"/>
        <w:jc w:val="both"/>
        <w:rPr>
          <w:rFonts w:hint="default" w:ascii="仿宋" w:hAnsi="仿宋" w:eastAsia="仿宋" w:cs="仿宋"/>
          <w:sz w:val="32"/>
          <w:lang w:val="en-US" w:eastAsia="zh-CN"/>
        </w:rPr>
      </w:pPr>
      <w:r>
        <w:rPr>
          <w:rFonts w:hint="default" w:ascii="仿宋" w:hAnsi="仿宋" w:eastAsia="仿宋" w:cs="仿宋"/>
          <w:sz w:val="32"/>
          <w:lang w:val="en-US" w:eastAsia="zh-CN"/>
        </w:rPr>
        <w:t>以团队形式走访母校，拜望恩师，向母校和恩师汇报自己大学生活的感悟和成长情况，通过讲座、经验交流、结对帮扶等活动，帮助学弟学妹解决学业困惑，指导填报志愿，鼓励优秀学子报考我校。向母校师生介绍我校的办学实力、校园环境、文化活动、 优秀校友、发展成果，突出表现我校近年办学水平和综合实力显著提升状况，展现我校学子的风采，扩大学校的知名度和影响力。</w:t>
      </w:r>
    </w:p>
    <w:p>
      <w:pPr>
        <w:spacing w:after="52" w:line="265" w:lineRule="auto"/>
        <w:ind w:left="146" w:right="8" w:firstLine="638"/>
        <w:jc w:val="both"/>
        <w:rPr>
          <w:rFonts w:hint="eastAsia" w:ascii="黑体" w:hAnsi="黑体" w:eastAsia="黑体" w:cs="黑体"/>
          <w:sz w:val="32"/>
          <w:lang w:val="en-US" w:eastAsia="zh-CN"/>
        </w:rPr>
      </w:pPr>
      <w:r>
        <w:rPr>
          <w:rFonts w:hint="eastAsia" w:ascii="黑体" w:hAnsi="黑体" w:eastAsia="黑体" w:cs="黑体"/>
          <w:sz w:val="32"/>
          <w:lang w:val="en-US" w:eastAsia="zh-CN"/>
        </w:rPr>
        <w:t>二、院系一般项目</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1</w:t>
      </w:r>
      <w:r>
        <w:rPr>
          <w:rFonts w:hint="eastAsia" w:ascii="仿宋" w:hAnsi="仿宋" w:eastAsia="仿宋" w:cs="仿宋"/>
          <w:b/>
          <w:bCs/>
          <w:sz w:val="32"/>
          <w:lang w:val="en-US" w:eastAsia="zh-CN"/>
        </w:rPr>
        <w:t>.</w:t>
      </w:r>
      <w:r>
        <w:rPr>
          <w:rFonts w:ascii="仿宋" w:hAnsi="仿宋" w:eastAsia="仿宋" w:cs="仿宋"/>
          <w:b/>
          <w:bCs/>
          <w:sz w:val="32"/>
        </w:rPr>
        <w:t>理论普及宣讲团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重点围绕习近平新时代中国特色社会主义思想和党的十九大精神，开展宣讲报告、学习座谈、调查研究等形式的社会实践活动；</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2</w:t>
      </w:r>
      <w:r>
        <w:rPr>
          <w:rFonts w:hint="eastAsia" w:ascii="仿宋" w:hAnsi="仿宋" w:eastAsia="仿宋" w:cs="仿宋"/>
          <w:b/>
          <w:bCs/>
          <w:sz w:val="32"/>
          <w:lang w:val="en-US" w:eastAsia="zh-CN"/>
        </w:rPr>
        <w:t>.</w:t>
      </w:r>
      <w:r>
        <w:rPr>
          <w:rFonts w:ascii="仿宋" w:hAnsi="仿宋" w:eastAsia="仿宋" w:cs="仿宋"/>
          <w:b/>
          <w:bCs/>
          <w:sz w:val="32"/>
        </w:rPr>
        <w:t>国情社情观察团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重点围绕</w:t>
      </w:r>
      <w:r>
        <w:rPr>
          <w:rFonts w:hint="eastAsia" w:ascii="仿宋" w:hAnsi="仿宋" w:eastAsia="仿宋" w:cs="仿宋"/>
          <w:sz w:val="32"/>
          <w:lang w:val="en-US" w:eastAsia="zh-CN"/>
        </w:rPr>
        <w:t>新中国成立70年</w:t>
      </w:r>
      <w:r>
        <w:rPr>
          <w:rFonts w:ascii="仿宋" w:hAnsi="仿宋" w:eastAsia="仿宋" w:cs="仿宋"/>
          <w:sz w:val="32"/>
        </w:rPr>
        <w:t>来中国社会经济、人民生活水平和精神面貌的发展变化以及中国特色社会主义事业取得的巨大成就，</w:t>
      </w:r>
      <w:r>
        <w:rPr>
          <w:rFonts w:hint="eastAsia" w:ascii="仿宋" w:hAnsi="仿宋" w:eastAsia="仿宋" w:cs="仿宋"/>
          <w:sz w:val="32"/>
          <w:lang w:val="en-US" w:eastAsia="zh-CN"/>
        </w:rPr>
        <w:t>以及</w:t>
      </w:r>
      <w:r>
        <w:rPr>
          <w:rFonts w:ascii="仿宋" w:hAnsi="仿宋" w:eastAsia="仿宋" w:cs="仿宋"/>
          <w:sz w:val="32"/>
        </w:rPr>
        <w:t>“十三五”规划实施情况等开展参观考察、国情调研、学习体验等形式的社会实践活动。围绕“一带一路”战略、“城市人才政策”等国内热点话题，选择重点区域开展考察、调研等实践活动。</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3</w:t>
      </w:r>
      <w:r>
        <w:rPr>
          <w:rFonts w:hint="eastAsia" w:ascii="仿宋" w:hAnsi="仿宋" w:eastAsia="仿宋" w:cs="仿宋"/>
          <w:b/>
          <w:bCs/>
          <w:sz w:val="32"/>
          <w:lang w:val="en-US" w:eastAsia="zh-CN"/>
        </w:rPr>
        <w:t>.</w:t>
      </w:r>
      <w:r>
        <w:rPr>
          <w:rFonts w:ascii="仿宋" w:hAnsi="仿宋" w:eastAsia="仿宋" w:cs="仿宋"/>
          <w:b/>
          <w:bCs/>
          <w:sz w:val="32"/>
        </w:rPr>
        <w:t>科技支农帮扶团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重点围绕乡村振兴战略，开展农技培训推广、农业科普讲座、金融知识下乡、农村环境治理等形式的社会实践活动；深入贯彻中央关于精准扶贫工作重大决策部署，结合学校实际，以咸阳市永寿县为重点，发挥我校学科优势、专业优势，积极开展科技扶贫、教育扶贫等实践活动。</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4</w:t>
      </w:r>
      <w:r>
        <w:rPr>
          <w:rFonts w:hint="eastAsia" w:ascii="仿宋" w:hAnsi="仿宋" w:eastAsia="仿宋" w:cs="仿宋"/>
          <w:b/>
          <w:bCs/>
          <w:sz w:val="32"/>
          <w:lang w:val="en-US" w:eastAsia="zh-CN"/>
        </w:rPr>
        <w:t>.</w:t>
      </w:r>
      <w:r>
        <w:rPr>
          <w:rFonts w:ascii="仿宋" w:hAnsi="仿宋" w:eastAsia="仿宋" w:cs="仿宋"/>
          <w:b/>
          <w:bCs/>
          <w:sz w:val="32"/>
        </w:rPr>
        <w:t>教育关爱服务团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重点围绕“七彩假期”青年志愿者关爱农村留守儿童志愿服务项目和“情暖童心”关爱保护农村留守儿童工程，依托“七彩小屋”、青年之家、乡村学校少年宫等阵地，开展学业辅导、亲情陪伴、自护教育、素质拓展等形式的精准关爱志愿服务；</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5</w:t>
      </w:r>
      <w:r>
        <w:rPr>
          <w:rFonts w:hint="eastAsia" w:ascii="仿宋" w:hAnsi="仿宋" w:eastAsia="仿宋" w:cs="仿宋"/>
          <w:b/>
          <w:bCs/>
          <w:sz w:val="32"/>
          <w:lang w:val="en-US" w:eastAsia="zh-CN"/>
        </w:rPr>
        <w:t>.</w:t>
      </w:r>
      <w:r>
        <w:rPr>
          <w:rFonts w:ascii="仿宋" w:hAnsi="仿宋" w:eastAsia="仿宋" w:cs="仿宋"/>
          <w:b/>
          <w:bCs/>
          <w:sz w:val="32"/>
        </w:rPr>
        <w:t>文化艺术服务团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围绕传统文化主题进行实地寻访，对当地民风民俗、民族服饰、传统手工艺等传统文化进行学习调研，通过举办成果交流会、摄影作品展、DV作品展播等方式进行宣传，传承非物质文化遗产；以社会主义核心价值观为主要内容，弘扬时代精神、倡导文明新风，充分发挥文化艺术类学生团队的作用，精心编排基层人民群众喜闻乐见、贴近基层生活实际的文艺节目等开展巡回演出。</w:t>
      </w:r>
    </w:p>
    <w:p>
      <w:pPr>
        <w:spacing w:after="52" w:line="265" w:lineRule="auto"/>
        <w:ind w:left="146" w:right="8" w:firstLine="638"/>
        <w:jc w:val="both"/>
        <w:rPr>
          <w:rFonts w:ascii="仿宋" w:hAnsi="仿宋" w:eastAsia="仿宋" w:cs="仿宋"/>
          <w:b/>
          <w:bCs/>
          <w:sz w:val="32"/>
        </w:rPr>
      </w:pPr>
      <w:r>
        <w:rPr>
          <w:rFonts w:ascii="仿宋" w:hAnsi="仿宋" w:eastAsia="仿宋" w:cs="仿宋"/>
          <w:b/>
          <w:bCs/>
          <w:sz w:val="32"/>
        </w:rPr>
        <w:t>6</w:t>
      </w:r>
      <w:r>
        <w:rPr>
          <w:rFonts w:hint="eastAsia" w:ascii="仿宋" w:hAnsi="仿宋" w:eastAsia="仿宋" w:cs="仿宋"/>
          <w:b/>
          <w:bCs/>
          <w:sz w:val="32"/>
          <w:lang w:val="en-US" w:eastAsia="zh-CN"/>
        </w:rPr>
        <w:t>.</w:t>
      </w:r>
      <w:r>
        <w:rPr>
          <w:rFonts w:ascii="仿宋" w:hAnsi="仿宋" w:eastAsia="仿宋" w:cs="仿宋"/>
          <w:b/>
          <w:bCs/>
          <w:sz w:val="32"/>
        </w:rPr>
        <w:t>美丽中国实践团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重点围绕美丽中国建设，开展环境治理、水资源保护、环保知识普及等形式的社会实践活动；</w:t>
      </w:r>
    </w:p>
    <w:p>
      <w:pPr>
        <w:spacing w:after="52" w:line="265" w:lineRule="auto"/>
        <w:ind w:left="146" w:right="8" w:firstLine="638"/>
        <w:jc w:val="both"/>
        <w:rPr>
          <w:rFonts w:ascii="仿宋" w:hAnsi="仿宋" w:eastAsia="仿宋" w:cs="仿宋"/>
          <w:b/>
          <w:bCs/>
          <w:sz w:val="32"/>
        </w:rPr>
      </w:pPr>
      <w:r>
        <w:rPr>
          <w:rFonts w:hint="eastAsia" w:ascii="仿宋" w:hAnsi="仿宋" w:eastAsia="仿宋" w:cs="仿宋"/>
          <w:b/>
          <w:bCs/>
          <w:sz w:val="32"/>
          <w:lang w:val="en-US" w:eastAsia="zh-CN"/>
        </w:rPr>
        <w:t>7.</w:t>
      </w:r>
      <w:r>
        <w:rPr>
          <w:rFonts w:ascii="仿宋" w:hAnsi="仿宋" w:eastAsia="仿宋" w:cs="仿宋"/>
          <w:b/>
          <w:bCs/>
          <w:sz w:val="32"/>
        </w:rPr>
        <w:t>创新创业实践团</w:t>
      </w:r>
    </w:p>
    <w:p>
      <w:pPr>
        <w:spacing w:after="52" w:line="265" w:lineRule="auto"/>
        <w:ind w:left="146" w:right="8" w:firstLine="638"/>
        <w:jc w:val="both"/>
        <w:rPr>
          <w:rFonts w:ascii="仿宋" w:hAnsi="仿宋" w:eastAsia="仿宋" w:cs="仿宋"/>
          <w:sz w:val="32"/>
        </w:rPr>
      </w:pPr>
      <w:r>
        <w:rPr>
          <w:rFonts w:ascii="仿宋" w:hAnsi="仿宋" w:eastAsia="仿宋" w:cs="仿宋"/>
          <w:sz w:val="32"/>
        </w:rPr>
        <w:t>围绕 “挑战杯”大学生课外学术科技作品竞赛选题、“创青春”大学生创业大赛选题等进行学习考察、市场调研等；结合“互联网+”农业、制造业、信息技术服务、社会服务、公益创业等方面的开展学习调研、创新设计、创意构思等实践活动。</w:t>
      </w:r>
    </w:p>
    <w:p>
      <w:pPr>
        <w:spacing w:after="52" w:line="265" w:lineRule="auto"/>
        <w:ind w:left="146" w:right="8" w:firstLine="638"/>
        <w:jc w:val="both"/>
        <w:rPr>
          <w:rFonts w:ascii="仿宋" w:hAnsi="仿宋" w:eastAsia="仿宋" w:cs="仿宋"/>
          <w:sz w:val="32"/>
        </w:rPr>
      </w:pPr>
      <w:r>
        <w:rPr>
          <w:rFonts w:hint="eastAsia" w:ascii="黑体" w:hAnsi="黑体" w:eastAsia="黑体" w:cs="黑体"/>
          <w:sz w:val="32"/>
          <w:lang w:val="en-US" w:eastAsia="zh-CN"/>
        </w:rPr>
        <w:t>三、</w:t>
      </w:r>
      <w:r>
        <w:rPr>
          <w:rFonts w:hint="eastAsia" w:ascii="黑体" w:hAnsi="黑体" w:eastAsia="黑体" w:cs="黑体"/>
          <w:sz w:val="32"/>
        </w:rPr>
        <w:t>团中央专项计划</w:t>
      </w:r>
    </w:p>
    <w:p>
      <w:pPr>
        <w:spacing w:after="52" w:line="265" w:lineRule="auto"/>
        <w:ind w:left="146" w:right="8" w:firstLine="638"/>
        <w:jc w:val="both"/>
        <w:rPr>
          <w:rFonts w:ascii="仿宋" w:hAnsi="仿宋" w:eastAsia="仿宋" w:cs="仿宋"/>
          <w:sz w:val="32"/>
        </w:rPr>
      </w:pPr>
      <w:r>
        <w:rPr>
          <w:rFonts w:ascii="仿宋" w:hAnsi="仿宋" w:eastAsia="仿宋" w:cs="仿宋"/>
          <w:sz w:val="32"/>
        </w:rPr>
        <w:t>积极参与团中央大学生暑期社会实践专项工作，具体信息可在中国青年网“三下乡”社会实践官网（http://sxx.youth.cn）上查询，各学院要积极申报，校团委对获批的专项团队予以重点支持资助。</w:t>
      </w:r>
    </w:p>
    <w:p>
      <w:pPr>
        <w:spacing w:after="52" w:line="265" w:lineRule="auto"/>
        <w:ind w:left="146" w:right="8" w:firstLine="638"/>
        <w:jc w:val="both"/>
        <w:rPr>
          <w:rFonts w:hint="eastAsia" w:ascii="黑体" w:hAnsi="黑体" w:eastAsia="黑体" w:cs="黑体"/>
          <w:sz w:val="32"/>
        </w:rPr>
      </w:pPr>
      <w:r>
        <w:rPr>
          <w:rFonts w:hint="eastAsia" w:ascii="黑体" w:hAnsi="黑体" w:eastAsia="黑体" w:cs="黑体"/>
          <w:sz w:val="32"/>
        </w:rPr>
        <w:t>四</w:t>
      </w:r>
      <w:r>
        <w:rPr>
          <w:rFonts w:hint="eastAsia" w:ascii="黑体" w:hAnsi="黑体" w:eastAsia="黑体" w:cs="黑体"/>
          <w:sz w:val="32"/>
          <w:lang w:eastAsia="zh-CN"/>
        </w:rPr>
        <w:t>、</w:t>
      </w:r>
      <w:r>
        <w:rPr>
          <w:rFonts w:hint="eastAsia" w:ascii="黑体" w:hAnsi="黑体" w:eastAsia="黑体" w:cs="黑体"/>
          <w:sz w:val="32"/>
        </w:rPr>
        <w:t>个人实践</w:t>
      </w:r>
    </w:p>
    <w:p>
      <w:pPr>
        <w:spacing w:after="52" w:line="265" w:lineRule="auto"/>
        <w:ind w:left="146" w:right="8" w:firstLine="638"/>
        <w:jc w:val="both"/>
        <w:rPr>
          <w:rFonts w:ascii="仿宋" w:hAnsi="仿宋" w:eastAsia="仿宋" w:cs="仿宋"/>
          <w:sz w:val="32"/>
        </w:rPr>
      </w:pPr>
      <w:r>
        <w:rPr>
          <w:rFonts w:ascii="仿宋" w:hAnsi="仿宋" w:eastAsia="仿宋" w:cs="仿宋"/>
          <w:sz w:val="32"/>
        </w:rPr>
        <w:t>根据《关于印发&lt;西安石油大学本科生第二课堂学分管理办法&gt;的通知》（西石大团[2017]128号）文件精神，学校要求每名学生在校期间必须参加社会实践活动，并纳入第二课堂学分管理，学生4年内获得“实践实习”类至少1 学分方可毕业。学生可结合社会实践项目活动类型及个人实际情况自行开展。个人社会实践工作由各院团委负责开展，并为学生提供介绍信等所需材料。</w:t>
      </w:r>
    </w:p>
    <w:p>
      <w:pPr>
        <w:spacing w:after="52" w:line="265" w:lineRule="auto"/>
        <w:ind w:left="146" w:right="8" w:firstLine="638"/>
        <w:jc w:val="both"/>
        <w:rPr>
          <w:rFonts w:hint="eastAsia" w:ascii="黑体" w:hAnsi="黑体" w:eastAsia="黑体" w:cs="黑体"/>
          <w:sz w:val="32"/>
        </w:rPr>
      </w:pPr>
      <w:r>
        <w:rPr>
          <w:rFonts w:hint="eastAsia" w:ascii="黑体" w:hAnsi="黑体" w:eastAsia="黑体" w:cs="黑体"/>
          <w:sz w:val="32"/>
          <w:lang w:val="en-US" w:eastAsia="zh-CN"/>
        </w:rPr>
        <w:t>五</w:t>
      </w:r>
      <w:r>
        <w:rPr>
          <w:rFonts w:hint="eastAsia" w:ascii="黑体" w:hAnsi="黑体" w:eastAsia="黑体" w:cs="黑体"/>
          <w:sz w:val="32"/>
        </w:rPr>
        <w:t>、选题要求</w:t>
      </w:r>
    </w:p>
    <w:p>
      <w:pPr>
        <w:spacing w:after="52" w:line="265" w:lineRule="auto"/>
        <w:ind w:left="146" w:right="8" w:firstLine="638"/>
        <w:jc w:val="both"/>
        <w:rPr>
          <w:rFonts w:hint="eastAsia" w:ascii="仿宋" w:hAnsi="仿宋" w:eastAsia="仿宋" w:cs="仿宋"/>
          <w:sz w:val="32"/>
        </w:rPr>
      </w:pPr>
      <w:r>
        <w:rPr>
          <w:rFonts w:hint="eastAsia" w:ascii="仿宋" w:hAnsi="仿宋" w:eastAsia="仿宋" w:cs="仿宋"/>
          <w:sz w:val="32"/>
        </w:rPr>
        <w:t>1.选题紧扣学习宣传贯彻习近平新时代中国特色社会主义思想、党的十九大精神和习近平总书记系列重要讲话精神，深入研究新时代中国特色社会主义经济建设、政治建设、文化建设、社会建设、生态文明建设的理论和实际问题，选题要具有理论意义和现实价值，突出时代特征，适应政策要求。</w:t>
      </w:r>
    </w:p>
    <w:p>
      <w:pPr>
        <w:spacing w:after="52" w:line="265" w:lineRule="auto"/>
        <w:ind w:left="146" w:right="8" w:firstLine="638"/>
        <w:jc w:val="both"/>
        <w:rPr>
          <w:rFonts w:hint="eastAsia" w:ascii="仿宋" w:hAnsi="仿宋" w:eastAsia="仿宋" w:cs="仿宋"/>
          <w:sz w:val="32"/>
        </w:rPr>
      </w:pPr>
      <w:r>
        <w:rPr>
          <w:rFonts w:hint="eastAsia" w:ascii="仿宋" w:hAnsi="仿宋" w:eastAsia="仿宋" w:cs="仿宋"/>
          <w:sz w:val="32"/>
        </w:rPr>
        <w:t>2.选题要结合经济社会发展中的热点、难点，选择与社会密切相关的、为民众所关心的问题，选题的切入点要有社会影响力，以解决实际问题为导向，并具有较强的实用价值和现实意义。</w:t>
      </w:r>
    </w:p>
    <w:p>
      <w:pPr>
        <w:spacing w:after="52" w:line="265" w:lineRule="auto"/>
        <w:ind w:left="146" w:right="8" w:firstLine="638"/>
        <w:jc w:val="both"/>
        <w:rPr>
          <w:rFonts w:hint="eastAsia" w:ascii="仿宋" w:hAnsi="仿宋" w:eastAsia="仿宋" w:cs="仿宋"/>
          <w:sz w:val="32"/>
        </w:rPr>
      </w:pPr>
      <w:r>
        <w:rPr>
          <w:rFonts w:hint="eastAsia" w:ascii="仿宋" w:hAnsi="仿宋" w:eastAsia="仿宋" w:cs="仿宋"/>
          <w:sz w:val="32"/>
        </w:rPr>
        <w:t>3.选题应具有明确的研究目标、主攻方向，体现有限规模和突出重点的原则，充分考虑学生的调研实际，易于实践，不存在重大安全隐患，要具有较强的操作性。</w:t>
      </w:r>
    </w:p>
    <w:p>
      <w:pPr>
        <w:spacing w:after="52" w:line="265" w:lineRule="auto"/>
        <w:ind w:left="146" w:right="8" w:firstLine="638"/>
        <w:jc w:val="both"/>
      </w:pPr>
      <w:r>
        <w:rPr>
          <w:rFonts w:hint="eastAsia" w:ascii="仿宋" w:hAnsi="仿宋" w:eastAsia="仿宋" w:cs="仿宋"/>
          <w:sz w:val="32"/>
        </w:rPr>
        <w:t>4.选题应重视学科交叉与渗透，集合本科生、研究生等成员进行优化配置，能够通过联合攻关形成集成优势，取得具有学术影响和社会影响的调研成果。</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C66F4"/>
    <w:rsid w:val="4F39591E"/>
    <w:rsid w:val="5A1C66F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60" w:line="259" w:lineRule="auto"/>
    </w:pPr>
    <w:rPr>
      <w:rFonts w:ascii="Calibri" w:hAnsi="Calibri" w:eastAsia="Calibri" w:cs="Calibri"/>
      <w:color w:val="000000"/>
      <w:kern w:val="2"/>
      <w:sz w:val="22"/>
      <w:szCs w:val="22"/>
      <w:lang w:val="en-US" w:eastAsia="zh-CN" w:bidi="ar-SA"/>
    </w:rPr>
  </w:style>
  <w:style w:type="character" w:default="1" w:styleId="3">
    <w:name w:val="Default Paragraph Font"/>
    <w:semiHidden/>
    <w:uiPriority w:val="0"/>
  </w:style>
  <w:style w:type="table" w:default="1" w:styleId="2">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2019-05-30T01:32:00Z</dcterms:created>
  <dc:creator>姜国平</dc:creator>
  <cp:lastModifiedBy>姜国平</cp:lastModifiedBy>
  <dcterms:modified xsi:type="dcterms:W3CDTF">2019-05-31T01:47:09Z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2052-11.1.0.8612</vt:lpwstr>
  </property>
</Properties>
</file>