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附件7：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西安石油大学2019年大学生暑期社会实践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jc w:val="center"/>
        <w:textAlignment w:val="auto"/>
        <w:rPr>
          <w:rFonts w:hint="default"/>
          <w:sz w:val="44"/>
          <w:szCs w:val="44"/>
          <w:lang w:val="en-US" w:eastAsia="zh-CN"/>
        </w:rPr>
      </w:pPr>
      <w:r>
        <w:rPr>
          <w:rFonts w:hint="eastAsia" w:ascii="方正大标宋简体" w:hAnsi="方正大标宋简体" w:eastAsia="方正大标宋简体" w:cs="方正大标宋简体"/>
          <w:sz w:val="44"/>
          <w:szCs w:val="44"/>
          <w:lang w:val="en-US" w:eastAsia="zh-CN"/>
        </w:rPr>
        <w:t>评优表彰细则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奖项设置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仿宋"/>
          <w:sz w:val="32"/>
          <w:szCs w:val="32"/>
        </w:rPr>
        <w:t>社会实践活动优秀组织单位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仿宋"/>
          <w:sz w:val="32"/>
          <w:szCs w:val="32"/>
        </w:rPr>
        <w:t>社会实践活动优秀团队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仿宋"/>
          <w:sz w:val="32"/>
          <w:szCs w:val="32"/>
        </w:rPr>
        <w:t>社会实践活动优秀指导教师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四）</w:t>
      </w:r>
      <w:r>
        <w:rPr>
          <w:rFonts w:hint="eastAsia" w:ascii="仿宋" w:hAnsi="仿宋" w:eastAsia="仿宋" w:cs="仿宋"/>
          <w:sz w:val="32"/>
          <w:szCs w:val="32"/>
        </w:rPr>
        <w:t>社会实践活动先进个人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五）</w:t>
      </w:r>
      <w:r>
        <w:rPr>
          <w:rFonts w:hint="eastAsia" w:ascii="仿宋" w:hAnsi="仿宋" w:eastAsia="仿宋" w:cs="仿宋"/>
          <w:sz w:val="32"/>
          <w:szCs w:val="32"/>
        </w:rPr>
        <w:t>社会实践活动优秀实践报告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六）</w:t>
      </w:r>
      <w:r>
        <w:rPr>
          <w:rFonts w:hint="eastAsia" w:ascii="仿宋" w:hAnsi="仿宋" w:eastAsia="仿宋" w:cs="仿宋"/>
          <w:sz w:val="32"/>
          <w:szCs w:val="32"/>
        </w:rPr>
        <w:t>优秀摄影和DV作品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评选要求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优秀组织单位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组织机构完整，动员及时，宣传到位，部署有力，工作细致深入；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活动主题鲜明、内容丰富、形式多样、切合实际；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注重社会实践活动的机制建设，有一定的经费保障；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活动成效显著，取得了较为明显的社会效益；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组建有校级示范团队，有3篇以上的省市媒体报道；有3篇以上优秀实践报告；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巩固已有的社会实践基地，新建1个以上社会实践基地，并能够以此为依托定期组织学生开展相关的社会实践活动（重要参考条件）；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7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认真撰写并上交2019年社会实践工作总结（含社会实践参与面、参与层次、参与人数、社会实践队组队情况、特色工作、工作实效等）、媒体报道、影像资料等。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（二）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优秀团队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认真扎实开展实践活动，取得预期效果，特色明显；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至少有一篇优秀实践报告；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通过报纸、网站、微博、微信等各类媒体对实践活动进行宣传，取得较好的社会反响，至少有1篇市级以上媒体报道；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圆满完成实践任务并按时上交所要求的各项材料；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5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实践效果显著，获得实践地的好评；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6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实践过程顺利，团队成员未发生任何安全事故。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优秀指导教师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认真指导学生开展社会实践活动，圆满完成任务；所指导的团队获得优秀团队，实践成果获优秀实践报告；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 xml:space="preserve">及时、妥善处理团队内突发事件；协调好与实践单位的关系；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亲自随团到实践地指导学生开展活动；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认真填写《西安石油大学2019年暑期社会实践活动优秀指导教师申报表》。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四）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先进个人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积极参加社会实践活动，工作认真负责，为实践团队做出突出贡献；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热心服务，甘于奉献，在活动中体现出良好的精神风貌和团结协作的精神；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3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在社会实践活动中有较大收获，完成社会实践报告或实践心得；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4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认真填写《西安石油大学2019年暑期社会实践活动先进个人申报表》。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五）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优秀实践报告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1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.</w:t>
      </w:r>
      <w:r>
        <w:rPr>
          <w:rFonts w:hint="eastAsia" w:ascii="仿宋" w:hAnsi="仿宋" w:eastAsia="仿宋" w:cs="仿宋"/>
          <w:sz w:val="32"/>
          <w:szCs w:val="32"/>
        </w:rPr>
        <w:t>团队优秀报告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（1）报告中包括：①实践开展情况（前期准备、团队成员分工，实践开展过程，实践成效）；②实践调研报告；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（2）实践报告要求撰写规范，内容真实，重点突出，详略得当，切忌摘抄；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（3）团队实践报告一级题目统一命名为“##团队赴+实践地+实践主题+调查报告”，如：《西府拾粹团队赴宝鸡市非物质文化遗产的现状与发展调查报告》。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个人实践报告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调研报告或实践心得；报告中可适当添加照片1-2张，照片需与上下文有密切联系；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3" w:firstLineChars="200"/>
        <w:textAlignment w:val="auto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六）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优秀摄影和DV作品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作品取材真实，主题明确，角度新颖，创意独特，能够反映学生参与社会实践的良好精神风貌，具有较强的感染力和较深的教育意义。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优秀摄影作品每学院推荐3-5张/队；格式：jpg；大小：不小于1024*768；并以重命名文件的形式分别做简短的文字说明。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优秀DV作品每学院推荐1-3件，剪辑后时长约3-8分钟。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评选办法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仿宋"/>
          <w:sz w:val="32"/>
          <w:szCs w:val="32"/>
        </w:rPr>
        <w:t>优秀组织单位申请材料需学院党委盖章；优秀带队老师、优秀团队、优秀实践个人均由个人提出申请并填表，所在学院团委审核，报送校团委审批。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仿宋"/>
          <w:sz w:val="32"/>
          <w:szCs w:val="32"/>
        </w:rPr>
        <w:t>各学院实践团队先进个人比例按照团队总人数30%评选，报送校团委审批，其中需附实践报告附纸质版、电子版；优秀实践报告、优秀实践心得比例不限。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三）</w:t>
      </w:r>
      <w:r>
        <w:rPr>
          <w:rFonts w:hint="eastAsia" w:ascii="仿宋" w:hAnsi="仿宋" w:eastAsia="仿宋" w:cs="仿宋"/>
          <w:sz w:val="32"/>
          <w:szCs w:val="32"/>
        </w:rPr>
        <w:t>自主实践社会实践先进个人与优秀实践报告（论文）按照各学院2019年领取实践自主实践登记表人数的3%申报评选，报送校团委审批，其中实践报告需附纸质版、电子版资料。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四）</w:t>
      </w:r>
      <w:r>
        <w:rPr>
          <w:rFonts w:hint="eastAsia" w:ascii="仿宋" w:hAnsi="仿宋" w:eastAsia="仿宋" w:cs="仿宋"/>
          <w:sz w:val="32"/>
          <w:szCs w:val="32"/>
        </w:rPr>
        <w:t>各学院团委需及时组织开展暑期社会实践成果评比，将优秀指导教师和先进个人以及优秀成果进行排序后向学校推荐，推荐顺序将作为学校评选的一项重要参考标准。学校将邀请校内有关专家为实践成果报告进行评审打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五）</w:t>
      </w:r>
      <w:r>
        <w:rPr>
          <w:rFonts w:hint="eastAsia" w:ascii="仿宋" w:hAnsi="仿宋" w:eastAsia="仿宋" w:cs="仿宋"/>
          <w:sz w:val="32"/>
          <w:szCs w:val="32"/>
        </w:rPr>
        <w:t>各类申报材料应同时报送纸质版和电子版各一份。以学院为单位统一报送校团委社会实践部，逾期不予受理。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四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奖励办法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学校为获得表彰的优秀集体和个人颁发荣誉证书。</w:t>
      </w:r>
    </w:p>
    <w:p>
      <w:r>
        <w:rPr>
          <w:rFonts w:hint="eastAsia" w:ascii="仿宋" w:hAnsi="仿宋" w:eastAsia="仿宋" w:cs="仿宋"/>
          <w:sz w:val="32"/>
          <w:szCs w:val="32"/>
        </w:rPr>
        <w:t>请各学院认真做好暑期社会实践活动相应的总结评比工作，认真总结好经验、好做法，探索新形式、新思路，确保评选工作公开、公平、公正，推动社会实践活动广泛、深入、持久、健康地开展下去。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2E0E0A"/>
    <w:rsid w:val="5C2E0E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2019-05-30T01:48:00Z</dcterms:created>
  <dc:creator>姜国平</dc:creator>
  <cp:lastModifiedBy>姜国平</cp:lastModifiedBy>
  <dcterms:modified xsi:type="dcterms:W3CDTF">2019-05-30T01:48:37Z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